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90693" w:rsidR="00B90693" w:rsidP="00B90693" w:rsidRDefault="00B90693" w14:paraId="51DD958B" w14:textId="19DD569F">
      <w:pPr>
        <w:rPr>
          <w:i/>
          <w:iCs/>
        </w:rPr>
      </w:pPr>
      <w:r w:rsidRPr="00B90693">
        <w:rPr>
          <w:i/>
          <w:iCs/>
        </w:rPr>
        <w:t xml:space="preserve">The following is an article that you can use for a blog or an e-newsletter. Please note that this copy has been approved for use by an Institutional Review Board (IRB) and </w:t>
      </w:r>
      <w:r>
        <w:rPr>
          <w:i/>
          <w:iCs/>
        </w:rPr>
        <w:t xml:space="preserve">the wording </w:t>
      </w:r>
      <w:r w:rsidRPr="00B90693">
        <w:rPr>
          <w:i/>
          <w:iCs/>
        </w:rPr>
        <w:t xml:space="preserve">cannot be changed. </w:t>
      </w:r>
      <w:r>
        <w:rPr>
          <w:i/>
          <w:iCs/>
        </w:rPr>
        <w:t xml:space="preserve">We ask that if you use the information below, please include the Living Rare Study logo that is provided in the toolkit. </w:t>
      </w:r>
    </w:p>
    <w:p w:rsidRPr="00B90693" w:rsidR="00B90693" w:rsidP="00B90693" w:rsidRDefault="00B90693" w14:paraId="135DF102" w14:textId="721C9AB4">
      <w:pPr>
        <w:rPr>
          <w:b/>
          <w:bCs/>
        </w:rPr>
      </w:pPr>
      <w:r w:rsidRPr="00B90693">
        <w:rPr>
          <w:b/>
          <w:bCs/>
        </w:rPr>
        <w:t>Participate in the Living Rare Study: Share Your Experience, Help Shape the Future</w:t>
      </w:r>
    </w:p>
    <w:p w:rsidR="00B90693" w:rsidP="00B90693" w:rsidRDefault="00B90693" w14:paraId="3DCA1B0D" w14:textId="69B559FF">
      <w:r>
        <w:t xml:space="preserve">Living with </w:t>
      </w:r>
      <w:r w:rsidRPr="00ED6CBB">
        <w:rPr>
          <w:highlight w:val="yellow"/>
        </w:rPr>
        <w:t>[Disease Name]</w:t>
      </w:r>
      <w:r>
        <w:t xml:space="preserve"> </w:t>
      </w:r>
      <w:r w:rsidR="00ED6CBB">
        <w:t xml:space="preserve">often </w:t>
      </w:r>
      <w:r>
        <w:t>brings challenges that affect every aspect of</w:t>
      </w:r>
      <w:r w:rsidR="00ED6CBB">
        <w:t xml:space="preserve"> your</w:t>
      </w:r>
      <w:r>
        <w:t xml:space="preserve"> life</w:t>
      </w:r>
      <w:r w:rsidR="00B635C1">
        <w:t>.</w:t>
      </w:r>
      <w:r>
        <w:t xml:space="preserve"> Yet, despite the </w:t>
      </w:r>
      <w:r w:rsidR="00491C83">
        <w:t>s</w:t>
      </w:r>
      <w:r w:rsidR="00367CC6">
        <w:t>erious</w:t>
      </w:r>
      <w:r w:rsidR="00347477">
        <w:t xml:space="preserve"> </w:t>
      </w:r>
      <w:r>
        <w:t>struggles</w:t>
      </w:r>
      <w:r w:rsidR="00861E70">
        <w:t xml:space="preserve"> that impact millions of those with rare diseases</w:t>
      </w:r>
      <w:r>
        <w:t>,</w:t>
      </w:r>
      <w:r w:rsidR="004E0FF7">
        <w:t xml:space="preserve"> due to a lack of data,</w:t>
      </w:r>
      <w:r>
        <w:t xml:space="preserve"> </w:t>
      </w:r>
      <w:r w:rsidR="0071282E">
        <w:t>rare diseases are not recognized as a public health</w:t>
      </w:r>
      <w:r w:rsidR="00877878">
        <w:t xml:space="preserve"> issue. </w:t>
      </w:r>
      <w:r>
        <w:t xml:space="preserve">The National Organization for Rare Disorders (NORD) is addressing this </w:t>
      </w:r>
      <w:r w:rsidR="00DD7D92">
        <w:t>information gap</w:t>
      </w:r>
      <w:r>
        <w:t xml:space="preserve"> with the launch of the </w:t>
      </w:r>
      <w:r w:rsidRPr="00ED6CBB">
        <w:rPr>
          <w:b/>
          <w:bCs/>
        </w:rPr>
        <w:t>Living Rare Study</w:t>
      </w:r>
      <w:r>
        <w:t xml:space="preserve">, and </w:t>
      </w:r>
      <w:r w:rsidR="00ED6CBB">
        <w:t xml:space="preserve">we </w:t>
      </w:r>
      <w:r w:rsidR="00754461">
        <w:t xml:space="preserve">need </w:t>
      </w:r>
      <w:r w:rsidR="0038775D">
        <w:t xml:space="preserve">you and everyone in </w:t>
      </w:r>
      <w:r w:rsidR="002F30EB">
        <w:t xml:space="preserve">the </w:t>
      </w:r>
      <w:r w:rsidRPr="00A3729C" w:rsidR="002F30EB">
        <w:rPr>
          <w:highlight w:val="yellow"/>
        </w:rPr>
        <w:t>[Disease Name]</w:t>
      </w:r>
      <w:r w:rsidR="002F30EB">
        <w:t xml:space="preserve"> </w:t>
      </w:r>
      <w:r w:rsidR="0038775D">
        <w:t xml:space="preserve">community to </w:t>
      </w:r>
      <w:r w:rsidR="00ED6CBB">
        <w:t>participate</w:t>
      </w:r>
      <w:r w:rsidR="00D00CF0">
        <w:t xml:space="preserve">. </w:t>
      </w:r>
      <w:r w:rsidR="00F9414E">
        <w:t xml:space="preserve">The more people </w:t>
      </w:r>
      <w:r w:rsidR="0034578D">
        <w:t xml:space="preserve">with rare diseases and their caregivers </w:t>
      </w:r>
      <w:r w:rsidR="00F9414E">
        <w:t xml:space="preserve">who </w:t>
      </w:r>
      <w:r w:rsidR="00A43788">
        <w:t>join</w:t>
      </w:r>
      <w:r w:rsidR="00414FE8">
        <w:t xml:space="preserve"> Living Rare Study</w:t>
      </w:r>
      <w:r w:rsidR="001D5B7D">
        <w:t xml:space="preserve">, the more powerful </w:t>
      </w:r>
      <w:r w:rsidR="0040284A">
        <w:t>the</w:t>
      </w:r>
      <w:r w:rsidR="007704A1">
        <w:t xml:space="preserve"> data</w:t>
      </w:r>
      <w:r w:rsidR="0040284A">
        <w:t xml:space="preserve"> become</w:t>
      </w:r>
      <w:r w:rsidR="00885488">
        <w:t xml:space="preserve"> - h</w:t>
      </w:r>
      <w:r w:rsidRPr="004B11BE" w:rsidR="004B11BE">
        <w:t xml:space="preserve">elping fuel </w:t>
      </w:r>
      <w:r w:rsidR="003A65E4">
        <w:t xml:space="preserve">improvements in policy, healthcare and resources </w:t>
      </w:r>
      <w:r w:rsidR="00FB4B13">
        <w:t>for our</w:t>
      </w:r>
      <w:r w:rsidR="00D31A0A">
        <w:t xml:space="preserve"> </w:t>
      </w:r>
      <w:r w:rsidRPr="004B11BE" w:rsidR="004B11BE">
        <w:t xml:space="preserve">rare disease community. </w:t>
      </w:r>
    </w:p>
    <w:p w:rsidRPr="00ED6CBB" w:rsidR="00B90693" w:rsidP="00ED6CBB" w:rsidRDefault="00B90693" w14:paraId="0037D730" w14:textId="7409A08D">
      <w:pPr>
        <w:spacing w:after="0"/>
        <w:rPr>
          <w:b/>
          <w:bCs/>
        </w:rPr>
      </w:pPr>
      <w:r w:rsidRPr="00ED6CBB">
        <w:rPr>
          <w:b/>
          <w:bCs/>
        </w:rPr>
        <w:t xml:space="preserve">What </w:t>
      </w:r>
      <w:r w:rsidR="00272897">
        <w:rPr>
          <w:b/>
          <w:bCs/>
        </w:rPr>
        <w:t>is</w:t>
      </w:r>
      <w:r w:rsidRPr="00ED6CBB">
        <w:rPr>
          <w:b/>
          <w:bCs/>
        </w:rPr>
        <w:t xml:space="preserve"> the</w:t>
      </w:r>
      <w:r w:rsidR="003A1648">
        <w:rPr>
          <w:b/>
          <w:bCs/>
        </w:rPr>
        <w:t xml:space="preserve"> </w:t>
      </w:r>
      <w:r w:rsidRPr="00ED6CBB">
        <w:rPr>
          <w:b/>
          <w:bCs/>
        </w:rPr>
        <w:t>Living Rare Study?</w:t>
      </w:r>
    </w:p>
    <w:p w:rsidR="00B90693" w:rsidP="00ED6CBB" w:rsidRDefault="00B90693" w14:paraId="32C371F8" w14:textId="5F152CD3">
      <w:pPr>
        <w:spacing w:after="0"/>
      </w:pPr>
      <w:r>
        <w:t>The Living Rare Study is the first large</w:t>
      </w:r>
      <w:r w:rsidR="00FE2814">
        <w:t>-</w:t>
      </w:r>
      <w:r>
        <w:t xml:space="preserve">scale, long-term research project in the United States </w:t>
      </w:r>
      <w:r w:rsidR="00937F2B">
        <w:t>dedicated to capturing the comprehensive experience of living with a</w:t>
      </w:r>
      <w:r>
        <w:t xml:space="preserve"> rare disease</w:t>
      </w:r>
      <w:r w:rsidR="00BB6689">
        <w:t xml:space="preserve">. </w:t>
      </w:r>
      <w:r>
        <w:t>This study will collect data from thousands of p</w:t>
      </w:r>
      <w:r w:rsidR="00B712F1">
        <w:t>eople o</w:t>
      </w:r>
      <w:r>
        <w:t xml:space="preserve">ver several years, providing essential insights into the real-world challenges and needs of </w:t>
      </w:r>
      <w:r w:rsidR="005B5A3A">
        <w:t>individuals and families faced with rare disease</w:t>
      </w:r>
      <w:r w:rsidR="00BA1366">
        <w:t>s</w:t>
      </w:r>
      <w:r w:rsidR="00ED1283">
        <w:t xml:space="preserve"> - </w:t>
      </w:r>
      <w:r w:rsidR="00B635C1">
        <w:t xml:space="preserve">from accessing care and treatments to managing daily tasks, finances, and emotional well-being. </w:t>
      </w:r>
    </w:p>
    <w:p w:rsidR="00ED6CBB" w:rsidP="00ED6CBB" w:rsidRDefault="00ED6CBB" w14:paraId="0216B5E4" w14:textId="77777777">
      <w:pPr>
        <w:spacing w:after="0"/>
      </w:pPr>
    </w:p>
    <w:p w:rsidRPr="00ED6CBB" w:rsidR="00B90693" w:rsidP="00ED6CBB" w:rsidRDefault="00ED6CBB" w14:paraId="43E84B95" w14:textId="7FCA1A73">
      <w:pPr>
        <w:spacing w:after="0"/>
        <w:rPr>
          <w:b/>
          <w:bCs/>
        </w:rPr>
      </w:pPr>
      <w:r w:rsidRPr="00ED6CBB">
        <w:rPr>
          <w:b/>
          <w:bCs/>
        </w:rPr>
        <w:t xml:space="preserve">Your </w:t>
      </w:r>
      <w:r w:rsidR="001B742D">
        <w:rPr>
          <w:b/>
          <w:bCs/>
        </w:rPr>
        <w:t xml:space="preserve">Perspective </w:t>
      </w:r>
      <w:r w:rsidR="004A408A">
        <w:rPr>
          <w:b/>
          <w:bCs/>
        </w:rPr>
        <w:t>Counts</w:t>
      </w:r>
      <w:r w:rsidRPr="00ED6CBB">
        <w:rPr>
          <w:b/>
          <w:bCs/>
        </w:rPr>
        <w:t>!</w:t>
      </w:r>
    </w:p>
    <w:p w:rsidR="00B90693" w:rsidP="00A360C9" w:rsidRDefault="00B90693" w14:paraId="72D135A3" w14:textId="1729F506">
      <w:pPr>
        <w:spacing w:after="0"/>
      </w:pPr>
      <w:r>
        <w:t xml:space="preserve">For our community, the data from the Living Rare Study is more than just statistics—it’s the foundation for pushing forward critical healthcare changes. The more participants from </w:t>
      </w:r>
      <w:r w:rsidR="00ED6CBB">
        <w:t>our</w:t>
      </w:r>
      <w:r>
        <w:t xml:space="preserve"> community</w:t>
      </w:r>
      <w:r w:rsidR="009C03BE">
        <w:t xml:space="preserve"> who share their lived experiences</w:t>
      </w:r>
      <w:r>
        <w:t xml:space="preserve">, the </w:t>
      </w:r>
      <w:r w:rsidR="00EE1A0D">
        <w:t>stronger our case for support and change</w:t>
      </w:r>
      <w:r>
        <w:t>. This information will help us advocate more effectively for policies and resources that directly benefit those living with [</w:t>
      </w:r>
      <w:r w:rsidRPr="00ED6CBB">
        <w:rPr>
          <w:highlight w:val="yellow"/>
        </w:rPr>
        <w:t>Disease Name]</w:t>
      </w:r>
      <w:r w:rsidR="004B5A6A">
        <w:rPr>
          <w:highlight w:val="yellow"/>
        </w:rPr>
        <w:t xml:space="preserve"> and other rare diseases</w:t>
      </w:r>
      <w:r w:rsidR="0001600B">
        <w:t>.</w:t>
      </w:r>
      <w:r w:rsidRPr="00ED1283" w:rsidR="00ED1283">
        <w:t xml:space="preserve"> </w:t>
      </w:r>
    </w:p>
    <w:p w:rsidR="00A360C9" w:rsidP="00A360C9" w:rsidRDefault="00A360C9" w14:paraId="2A4F2E8C" w14:textId="77777777">
      <w:pPr>
        <w:spacing w:after="0"/>
      </w:pPr>
    </w:p>
    <w:p w:rsidRPr="00A360C9" w:rsidR="00A360C9" w:rsidP="00A360C9" w:rsidRDefault="00A360C9" w14:paraId="5A2BD36C" w14:textId="24FCF51A">
      <w:pPr>
        <w:spacing w:after="0"/>
        <w:rPr>
          <w:b/>
          <w:bCs/>
        </w:rPr>
      </w:pPr>
      <w:r w:rsidRPr="00A360C9">
        <w:rPr>
          <w:b/>
          <w:bCs/>
        </w:rPr>
        <w:t xml:space="preserve">Key Facts About the </w:t>
      </w:r>
      <w:r>
        <w:rPr>
          <w:b/>
          <w:bCs/>
        </w:rPr>
        <w:t>Living Rare Study</w:t>
      </w:r>
    </w:p>
    <w:p w:rsidR="00A360C9" w:rsidP="00A360C9" w:rsidRDefault="00ED6CBB" w14:paraId="7EB1D6BC" w14:textId="5CF19178">
      <w:pPr>
        <w:pStyle w:val="ListParagraph"/>
        <w:numPr>
          <w:ilvl w:val="0"/>
          <w:numId w:val="1"/>
        </w:numPr>
        <w:spacing w:after="0"/>
      </w:pPr>
      <w:r>
        <w:t xml:space="preserve">The Living Rare study is </w:t>
      </w:r>
      <w:r w:rsidR="00C23DF1">
        <w:t xml:space="preserve">people living in the U.S. </w:t>
      </w:r>
      <w:r>
        <w:t xml:space="preserve">who are diagnosed with or suspect they have a rare disease, as well as their caregivers. </w:t>
      </w:r>
    </w:p>
    <w:p w:rsidR="00A360C9" w:rsidP="00A360C9" w:rsidRDefault="00ED6CBB" w14:paraId="400A0B30" w14:textId="38608095">
      <w:pPr>
        <w:pStyle w:val="ListParagraph"/>
        <w:numPr>
          <w:ilvl w:val="0"/>
          <w:numId w:val="1"/>
        </w:numPr>
      </w:pPr>
      <w:r>
        <w:lastRenderedPageBreak/>
        <w:t>The study’s survey questions explore healthcare access, daily life impacts, emotional</w:t>
      </w:r>
      <w:r w:rsidR="004B5A6A">
        <w:t>, physical</w:t>
      </w:r>
      <w:r>
        <w:t xml:space="preserve"> and social well-being, and financial challenges of living with a rare disease. </w:t>
      </w:r>
      <w:r w:rsidR="00A360C9">
        <w:t>It</w:t>
      </w:r>
      <w:r>
        <w:t xml:space="preserve"> takes about 1 hour to complete, and you can do it at your own pac</w:t>
      </w:r>
      <w:r w:rsidR="001112A8">
        <w:t>e</w:t>
      </w:r>
      <w:r w:rsidR="00A360C9">
        <w:t>.</w:t>
      </w:r>
      <w:r w:rsidR="00AC3643">
        <w:t xml:space="preserve"> The study is currently available in </w:t>
      </w:r>
      <w:r w:rsidR="001112A8">
        <w:t>English and will be available in Spanish in 2025</w:t>
      </w:r>
      <w:r w:rsidR="00AC3643">
        <w:t xml:space="preserve">. </w:t>
      </w:r>
    </w:p>
    <w:p w:rsidR="00A360C9" w:rsidP="00A360C9" w:rsidRDefault="00A360C9" w14:paraId="3F326C3C" w14:textId="2306D430">
      <w:pPr>
        <w:pStyle w:val="ListParagraph"/>
        <w:numPr>
          <w:ilvl w:val="0"/>
          <w:numId w:val="1"/>
        </w:numPr>
      </w:pPr>
      <w:r>
        <w:t>You’ll get a reminder once a year to update your information.</w:t>
      </w:r>
    </w:p>
    <w:p w:rsidR="00ED6CBB" w:rsidP="00A360C9" w:rsidRDefault="00ED6CBB" w14:paraId="08016E5D" w14:textId="38DCA6EA">
      <w:pPr>
        <w:pStyle w:val="ListParagraph"/>
        <w:numPr>
          <w:ilvl w:val="0"/>
          <w:numId w:val="1"/>
        </w:numPr>
      </w:pPr>
      <w:r>
        <w:t>Your privacy is a priority—data is stored securely on NORD’s HIPAA-compliant platform</w:t>
      </w:r>
      <w:r w:rsidR="00A90E55">
        <w:t xml:space="preserve">, and responses are confidential. </w:t>
      </w:r>
    </w:p>
    <w:p w:rsidRPr="00A360C9" w:rsidR="00A360C9" w:rsidP="00A360C9" w:rsidRDefault="00A360C9" w14:paraId="01863365" w14:textId="50632D78">
      <w:pPr>
        <w:spacing w:after="0"/>
        <w:rPr>
          <w:b/>
          <w:bCs/>
        </w:rPr>
      </w:pPr>
      <w:r w:rsidRPr="00A360C9">
        <w:rPr>
          <w:b/>
          <w:bCs/>
        </w:rPr>
        <w:t>Join Today</w:t>
      </w:r>
      <w:r>
        <w:rPr>
          <w:b/>
          <w:bCs/>
        </w:rPr>
        <w:t>!</w:t>
      </w:r>
    </w:p>
    <w:p w:rsidR="0010333F" w:rsidP="00A360C9" w:rsidRDefault="00B90693" w14:paraId="7D4D0292" w14:textId="59C27C97">
      <w:pPr>
        <w:spacing w:after="0"/>
      </w:pPr>
      <w:r>
        <w:t xml:space="preserve">By </w:t>
      </w:r>
      <w:r w:rsidR="00A360C9">
        <w:t>participating in</w:t>
      </w:r>
      <w:r>
        <w:t xml:space="preserve"> the Living Rare Study, you are helping to shape the future of care for the </w:t>
      </w:r>
      <w:r w:rsidRPr="007809AF">
        <w:rPr>
          <w:highlight w:val="yellow"/>
        </w:rPr>
        <w:t>[Disease Name]</w:t>
      </w:r>
      <w:r>
        <w:t xml:space="preserve"> community</w:t>
      </w:r>
      <w:r w:rsidR="00EC4AD5">
        <w:t xml:space="preserve"> and the estimated 30</w:t>
      </w:r>
      <w:r w:rsidR="001112A8">
        <w:t>+</w:t>
      </w:r>
      <w:r w:rsidR="00EC4AD5">
        <w:t xml:space="preserve"> million Americans </w:t>
      </w:r>
      <w:r w:rsidR="00A71DC7">
        <w:t xml:space="preserve">living </w:t>
      </w:r>
      <w:r w:rsidR="00EC4AD5">
        <w:t>with a rare disease</w:t>
      </w:r>
      <w:r>
        <w:t xml:space="preserve">. </w:t>
      </w:r>
      <w:r w:rsidR="00A360C9">
        <w:t>Sharing your experiences</w:t>
      </w:r>
      <w:r w:rsidR="009E5B10">
        <w:t xml:space="preserve"> </w:t>
      </w:r>
      <w:r w:rsidR="00A360C9">
        <w:t>and how they evolve over time</w:t>
      </w:r>
      <w:r>
        <w:t xml:space="preserve"> is vital in driving the change we need. For more information and to participate, visit </w:t>
      </w:r>
      <w:hyperlink w:history="1" r:id="rId5">
        <w:r w:rsidRPr="00084289" w:rsidR="007809AF">
          <w:rPr>
            <w:rStyle w:val="Hyperlink"/>
          </w:rPr>
          <w:t>www.livingrarestudy.org</w:t>
        </w:r>
      </w:hyperlink>
      <w:r w:rsidR="007809AF">
        <w:t xml:space="preserve">. </w:t>
      </w:r>
    </w:p>
    <w:p w:rsidR="00ED6CBB" w:rsidP="00B90693" w:rsidRDefault="00ED6CBB" w14:paraId="3617447C" w14:textId="77777777"/>
    <w:sectPr w:rsidR="00ED6C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F672C"/>
    <w:multiLevelType w:val="hybridMultilevel"/>
    <w:tmpl w:val="7CE6E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298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93"/>
    <w:rsid w:val="0001593D"/>
    <w:rsid w:val="0001600B"/>
    <w:rsid w:val="000418D3"/>
    <w:rsid w:val="0005744B"/>
    <w:rsid w:val="00072DC3"/>
    <w:rsid w:val="000B5DAC"/>
    <w:rsid w:val="000C2ADC"/>
    <w:rsid w:val="000C2FF6"/>
    <w:rsid w:val="0010333F"/>
    <w:rsid w:val="001112A8"/>
    <w:rsid w:val="0016178A"/>
    <w:rsid w:val="001B742D"/>
    <w:rsid w:val="001D5B7D"/>
    <w:rsid w:val="002133E2"/>
    <w:rsid w:val="00216D45"/>
    <w:rsid w:val="00272897"/>
    <w:rsid w:val="00291EB1"/>
    <w:rsid w:val="002B3A51"/>
    <w:rsid w:val="002F30EB"/>
    <w:rsid w:val="003243DB"/>
    <w:rsid w:val="0034578D"/>
    <w:rsid w:val="00347477"/>
    <w:rsid w:val="00367CC6"/>
    <w:rsid w:val="0038775D"/>
    <w:rsid w:val="0038776E"/>
    <w:rsid w:val="003A1648"/>
    <w:rsid w:val="003A65E4"/>
    <w:rsid w:val="0040284A"/>
    <w:rsid w:val="00414FE8"/>
    <w:rsid w:val="00422FAF"/>
    <w:rsid w:val="004347AB"/>
    <w:rsid w:val="00456D13"/>
    <w:rsid w:val="00491C83"/>
    <w:rsid w:val="00494507"/>
    <w:rsid w:val="004A408A"/>
    <w:rsid w:val="004B11BE"/>
    <w:rsid w:val="004B5A6A"/>
    <w:rsid w:val="004D7BB5"/>
    <w:rsid w:val="004E0FF7"/>
    <w:rsid w:val="004F5ABE"/>
    <w:rsid w:val="005307D9"/>
    <w:rsid w:val="00565957"/>
    <w:rsid w:val="005B1D31"/>
    <w:rsid w:val="005B5A3A"/>
    <w:rsid w:val="005D4D70"/>
    <w:rsid w:val="006012FB"/>
    <w:rsid w:val="00613822"/>
    <w:rsid w:val="0062778C"/>
    <w:rsid w:val="00663104"/>
    <w:rsid w:val="00663FFB"/>
    <w:rsid w:val="00690DBB"/>
    <w:rsid w:val="00692864"/>
    <w:rsid w:val="006C1551"/>
    <w:rsid w:val="006D4DE9"/>
    <w:rsid w:val="006E46D5"/>
    <w:rsid w:val="0071282E"/>
    <w:rsid w:val="00754461"/>
    <w:rsid w:val="00760453"/>
    <w:rsid w:val="007704A1"/>
    <w:rsid w:val="007809AF"/>
    <w:rsid w:val="00783642"/>
    <w:rsid w:val="007A1019"/>
    <w:rsid w:val="007A3E62"/>
    <w:rsid w:val="007B3B19"/>
    <w:rsid w:val="007E5957"/>
    <w:rsid w:val="00815D9C"/>
    <w:rsid w:val="00861E70"/>
    <w:rsid w:val="00877878"/>
    <w:rsid w:val="00885488"/>
    <w:rsid w:val="00893E5F"/>
    <w:rsid w:val="008977DC"/>
    <w:rsid w:val="0092039B"/>
    <w:rsid w:val="00922339"/>
    <w:rsid w:val="00937F2B"/>
    <w:rsid w:val="009C03BE"/>
    <w:rsid w:val="009E5B10"/>
    <w:rsid w:val="00A05194"/>
    <w:rsid w:val="00A104D2"/>
    <w:rsid w:val="00A360C9"/>
    <w:rsid w:val="00A3729C"/>
    <w:rsid w:val="00A43788"/>
    <w:rsid w:val="00A568A6"/>
    <w:rsid w:val="00A71DC7"/>
    <w:rsid w:val="00A90E55"/>
    <w:rsid w:val="00AA2F7F"/>
    <w:rsid w:val="00AC3643"/>
    <w:rsid w:val="00AC3F27"/>
    <w:rsid w:val="00AC648D"/>
    <w:rsid w:val="00B07B4D"/>
    <w:rsid w:val="00B37567"/>
    <w:rsid w:val="00B50B43"/>
    <w:rsid w:val="00B635C1"/>
    <w:rsid w:val="00B712F1"/>
    <w:rsid w:val="00B723C0"/>
    <w:rsid w:val="00B90693"/>
    <w:rsid w:val="00BA1366"/>
    <w:rsid w:val="00BB6689"/>
    <w:rsid w:val="00BD5E54"/>
    <w:rsid w:val="00C14BF5"/>
    <w:rsid w:val="00C23DF1"/>
    <w:rsid w:val="00C83C91"/>
    <w:rsid w:val="00CB42B8"/>
    <w:rsid w:val="00D00CF0"/>
    <w:rsid w:val="00D31A0A"/>
    <w:rsid w:val="00DB45BF"/>
    <w:rsid w:val="00DD4512"/>
    <w:rsid w:val="00DD7D92"/>
    <w:rsid w:val="00DF67CB"/>
    <w:rsid w:val="00E219A7"/>
    <w:rsid w:val="00E41DAB"/>
    <w:rsid w:val="00EA5AFC"/>
    <w:rsid w:val="00EB4498"/>
    <w:rsid w:val="00EC0DF3"/>
    <w:rsid w:val="00EC1D28"/>
    <w:rsid w:val="00EC4AD5"/>
    <w:rsid w:val="00ED1283"/>
    <w:rsid w:val="00ED6CBB"/>
    <w:rsid w:val="00ED759E"/>
    <w:rsid w:val="00EE1A0D"/>
    <w:rsid w:val="00F060E6"/>
    <w:rsid w:val="00F17D2A"/>
    <w:rsid w:val="00F27039"/>
    <w:rsid w:val="00F46277"/>
    <w:rsid w:val="00F56E34"/>
    <w:rsid w:val="00F8001C"/>
    <w:rsid w:val="00F9414E"/>
    <w:rsid w:val="00F96219"/>
    <w:rsid w:val="00FB4B13"/>
    <w:rsid w:val="00FE2814"/>
    <w:rsid w:val="00FF47C9"/>
    <w:rsid w:val="00FF4E42"/>
    <w:rsid w:val="49E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6C86"/>
  <w15:chartTrackingRefBased/>
  <w15:docId w15:val="{23AC74BD-245D-45EE-9373-66B3CA9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6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6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6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6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0693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0693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0693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0693"/>
    <w:rPr>
      <w:rFonts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0693"/>
    <w:rPr>
      <w:rFonts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06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06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06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0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6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06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0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69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0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69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693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06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693"/>
    <w:rPr>
      <w:b/>
      <w:bCs/>
      <w:smallCaps/>
      <w:color w:val="365F91" w:themeColor="accent1" w:themeShade="BF"/>
      <w:spacing w:val="5"/>
    </w:rPr>
  </w:style>
  <w:style w:type="character" w:styleId="ui-provider" w:customStyle="1">
    <w:name w:val="ui-provider"/>
    <w:basedOn w:val="DefaultParagraphFont"/>
    <w:rsid w:val="00ED6CBB"/>
  </w:style>
  <w:style w:type="character" w:styleId="Hyperlink">
    <w:name w:val="Hyperlink"/>
    <w:basedOn w:val="DefaultParagraphFont"/>
    <w:uiPriority w:val="99"/>
    <w:unhideWhenUsed/>
    <w:rsid w:val="00780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9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4D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1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D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B1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D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1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www.livingrarestudy.org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AA58E4780543811EBA84E10A05CD" ma:contentTypeVersion="14" ma:contentTypeDescription="Create a new document." ma:contentTypeScope="" ma:versionID="1c864d22cd29ebbcd6afe83b809fdd6e">
  <xsd:schema xmlns:xsd="http://www.w3.org/2001/XMLSchema" xmlns:xs="http://www.w3.org/2001/XMLSchema" xmlns:p="http://schemas.microsoft.com/office/2006/metadata/properties" xmlns:ns2="fa39ab4b-115a-4c4c-891f-26e3adccef40" xmlns:ns3="71dadc64-f974-485d-965d-55c632f0f7d6" targetNamespace="http://schemas.microsoft.com/office/2006/metadata/properties" ma:root="true" ma:fieldsID="bf2705fafa8a493b34c3e2f849e2c271" ns2:_="" ns3:_="">
    <xsd:import namespace="fa39ab4b-115a-4c4c-891f-26e3adccef40"/>
    <xsd:import namespace="71dadc64-f974-485d-965d-55c632f0f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9ab4b-115a-4c4c-891f-26e3adcce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5a0eaf-dfe9-4022-a0d6-a4225d0f5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adc64-f974-485d-965d-55c632f0f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e173350-e8a2-4c35-9cf7-4a74dae9611c}" ma:internalName="TaxCatchAll" ma:showField="CatchAllData" ma:web="71dadc64-f974-485d-965d-55c632f0f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adc64-f974-485d-965d-55c632f0f7d6" xsi:nil="true"/>
    <lcf76f155ced4ddcb4097134ff3c332f xmlns="fa39ab4b-115a-4c4c-891f-26e3adcce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FCA10-E79F-4CB6-A794-460EA3E5401D}"/>
</file>

<file path=customXml/itemProps2.xml><?xml version="1.0" encoding="utf-8"?>
<ds:datastoreItem xmlns:ds="http://schemas.openxmlformats.org/officeDocument/2006/customXml" ds:itemID="{E5FF71ED-D507-42DE-8906-3853CE45067D}"/>
</file>

<file path=customXml/itemProps3.xml><?xml version="1.0" encoding="utf-8"?>
<ds:datastoreItem xmlns:ds="http://schemas.openxmlformats.org/officeDocument/2006/customXml" ds:itemID="{9AD167EA-EB9C-4D35-A8B2-09130F7921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FitzSimons</dc:creator>
  <cp:keywords/>
  <dc:description/>
  <cp:lastModifiedBy>anne.fitzsimons@outlook.com</cp:lastModifiedBy>
  <cp:revision>4</cp:revision>
  <dcterms:created xsi:type="dcterms:W3CDTF">2024-09-24T18:09:00Z</dcterms:created>
  <dcterms:modified xsi:type="dcterms:W3CDTF">2024-10-07T22:12:22Z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0x0101005A2AAA58E4780543811EBA84E10A05CD</vt:lpwstr>
  </property>
  <property fmtid="{D5CDD505-2E9C-101B-9397-08002B2CF9AE}" pid="3" name="MediaServiceImageTags">
    <vt:lpwstr/>
  </property>
</Properties>
</file>